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D2" w:rsidRDefault="00A71CD2" w:rsidP="00496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САЙТ 2024\Положение об управляющем совете муниципаль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Положение об управляющем совете муниципальн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8D" w:rsidRPr="00CE01C9" w:rsidRDefault="00496B8D" w:rsidP="00496B8D">
      <w:pPr>
        <w:numPr>
          <w:ilvl w:val="0"/>
          <w:numId w:val="1"/>
        </w:numPr>
        <w:tabs>
          <w:tab w:val="num" w:pos="900"/>
        </w:tabs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bookmarkStart w:id="0" w:name="_GoBack"/>
      <w:bookmarkEnd w:id="0"/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контроль за здоровыми и безопасными условиями обучения, воспитания и труда в образовательном учреждении.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</w:t>
      </w:r>
    </w:p>
    <w:p w:rsidR="00496B8D" w:rsidRPr="00CE01C9" w:rsidRDefault="00496B8D" w:rsidP="00496B8D">
      <w:pPr>
        <w:numPr>
          <w:ilvl w:val="0"/>
          <w:numId w:val="2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lastRenderedPageBreak/>
        <w:t>Компетенция  Совета</w:t>
      </w:r>
    </w:p>
    <w:p w:rsidR="00496B8D" w:rsidRPr="00CE01C9" w:rsidRDefault="00496B8D" w:rsidP="00496B8D">
      <w:pPr>
        <w:spacing w:before="30" w:after="30" w:line="240" w:lineRule="auto"/>
        <w:ind w:left="42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Для осуществления своих задач  Совет: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2.1. Принимает Устав образовательного учреждения, изменения и дополнения к нему.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2.2. Определяет основные направления развития образовательного учреждения.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2.3. Согласовывает локальные акты образовательного учреждения, отнесенные  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У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ставом к его компетенции.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2.4.Рассматривает жалобы и заявления учащихся, родителей (законных представителей) на действия (бездействие) педагогического,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А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дминистративного, технического персонала образовательного учреждения, осуществляет защиту прав участников образовательного процесса.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2.5. Содействует привлечению внебюджетных средств, для обеспечения деятельности и развития образовательного учреждения, определяет направления и порядок их расходования.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2.6. Согласовывает публичный отчет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директора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образовательного учреждения по итогам учебного  года.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2.7. Осуществляет </w:t>
      </w:r>
      <w:proofErr w:type="gramStart"/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контроль за</w:t>
      </w:r>
      <w:proofErr w:type="gramEnd"/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соблюдением здоровых и безопасных условий обучения и воспитания в образовательном учреждении.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2.8.Ходатайствует, при наличии оснований, перед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директором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образовательного учреждения о расторжении трудового договора с педагогическими работниками и работниками из числа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А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дминистративного, технического персонала.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2.9.Ходатайствует, при наличии оснований, перед учредителем о награждении, премировании, о других поощрениях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директора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образовательного учреждения, а также о принятии к нему мер дисциплинарного воздействия, о расторжении с ним трудового договора при наличии оснований.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2.10. Принимает изменения и дополнения в настоящее Положение.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3. Состав и формирование  Совета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3.1. Совет создается в составе не менее 9 членов, с использованием процедур выборов, назначения и кооптации.</w:t>
      </w:r>
    </w:p>
    <w:p w:rsidR="00496B8D" w:rsidRPr="00CE01C9" w:rsidRDefault="00496B8D" w:rsidP="00496B8D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Совет состоит из представителей родителей (законных представителей), учащихся образовательного учреждения, а также представителя Учредителя.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3.3. Члены Совета из числа родителей (законных представителей) учащихся избираются на общем собрании родителей (законных представителей). </w:t>
      </w:r>
    </w:p>
    <w:p w:rsidR="00496B8D" w:rsidRPr="00CE01C9" w:rsidRDefault="00496B8D" w:rsidP="00496B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     Делегаты на общее собрание родителей избираются на родительских собраниях. </w:t>
      </w:r>
    </w:p>
    <w:p w:rsidR="00496B8D" w:rsidRPr="00CE01C9" w:rsidRDefault="00496B8D" w:rsidP="00496B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     </w:t>
      </w:r>
      <w:proofErr w:type="gramStart"/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По итогам выборов  в Совет входят 2 представителя от родителей (законных </w:t>
      </w:r>
      <w:proofErr w:type="gramEnd"/>
    </w:p>
    <w:p w:rsidR="00496B8D" w:rsidRPr="00CE01C9" w:rsidRDefault="00496B8D" w:rsidP="00496B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     представителей) образовательного учреждения</w:t>
      </w:r>
      <w:r w:rsidRPr="00CE01C9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.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     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Работники  образовательного учреждения, дети которых обучаются в данном образовательном учреждении, не могут быть избраны в члены Совета в качестве родителей (законных представителей)  учащихся.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3.4.  В состав Совета входят   2 представителя от учащихся. Члены Совета из числа учащихся избираются на общем собрании учащихся.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lastRenderedPageBreak/>
        <w:t>3.5.</w:t>
      </w:r>
      <w:r w:rsidRPr="00CE01C9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Члены Совета из числа работников образовательного учреждения избираются </w:t>
      </w:r>
    </w:p>
    <w:p w:rsidR="00496B8D" w:rsidRPr="00CE01C9" w:rsidRDefault="00496B8D" w:rsidP="00496B8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    общим собранием трудового коллектива образовательного учреждения.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     Общая численность членов Совета из числа работников образовательного учреждения составляет 3 человека.      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3.6.Порядок голосования (тайное или открытое) утверждает каждое из вышеперечисленных  собраний.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3.7. Члены Совета избираются сроком на 2 года. В случае выбытия выборных членов Совета в двухмесячный срок проводится процедура довыборов в порядке, определенном </w:t>
      </w:r>
      <w:proofErr w:type="spellStart"/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п.п</w:t>
      </w:r>
      <w:proofErr w:type="spellEnd"/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. 3.2 – 3.4 настоящего положения. Процедура выборов нового состава выборных членов Совета по истечении срока их полномочий осуществляется в порядке, определенном </w:t>
      </w:r>
      <w:proofErr w:type="spellStart"/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п.п</w:t>
      </w:r>
      <w:proofErr w:type="spellEnd"/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. 3.2 – 3.4 настоящего положения, в срок не позднее трех месяцев, со дня </w:t>
      </w:r>
      <w:proofErr w:type="gramStart"/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истечения срока полномочий предыдущего состава Совета</w:t>
      </w:r>
      <w:proofErr w:type="gramEnd"/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3.8. В состав Совета по должности входит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директор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образовательного учреждения.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3.9. В состав Совета входит один представитель Учредителя, полномочия которого делегированы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о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тдел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ом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А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дминистрации Боковского района.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3.10.Директор</w:t>
      </w:r>
      <w:r w:rsidRPr="00CE01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учреждения в трехдневный срок после получения списка избранных членов Совета, издает приказ, которым объявляет этот список, назначает дату первого заседания Совета, о чем извещает избранных членов Совета.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.11.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На первом заседании Совета избирается председательствующий на заседании и секретарь заседания.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3.12. Избранные члены Совета вправе кооптировать в свой состав членов из числа лиц, окончивших данное образовательное учреждение, работодателей (их представителей), чья деятельность прямо или косвенно связана с данным образовательным учреждением или территорией, на которой оно расположено, представителей общественных организаций, организаций образования и культуры,  депутатов, общественно-активных граждан, представителей органов самоуправления образовательного учреждения.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       Процедура кооптации членов Совета осуществляется в соответствии с определенным порядком. 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3.13.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После проведения процедуры кооптации Совет считается сформированным и приступает к осуществлению своих полномочий. На первом заседании сформированный в полном составе Совет выбирает из своего числа постоянного на срок полномочий Совета председателя, заместителя и секретаря.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3.14. После первого заседания полного состава Совета его председатель направляет список </w:t>
      </w:r>
      <w:proofErr w:type="gramStart"/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членов Совета 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о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тдел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а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А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дминистрации</w:t>
      </w:r>
      <w:proofErr w:type="gramEnd"/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Боковского района, который регистрирует  состав Совета в книге регистрации Управляющих советов муниципальных  образовательных учреждений и сообщает номер регистрации председателю Совета и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директору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образовательного учреждения.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      Регистрация является основанием для выдачи членам Совета удостоверений, заверяемых подписями начальника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о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тдел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а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А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дминистрации Боковского района и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директора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 образовательного учреждения и печатями по установленной форме.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lastRenderedPageBreak/>
        <w:t>4. Председатель Совета, заместитель председателя Совета, секретарь Совета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4.1. Совет возглавляет председатель, избираемый голосованием из числа членов Совета большинством голосов.  Форму  голосования определяют  члены Совета.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      Представитель учредителя, учащиеся, директор и работники образовательного учреждения не могут быть избраны председателем Совета.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протокола. Подписывает решения Совета, контролирует их выполнение.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4.3. В случае отсутствия председателя Совета его функции осуществляет   заместитель, избираемый из числа членов Совета большинством голосов.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4.4. Для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 Совета, подготовку заседаний.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</w:t>
      </w:r>
    </w:p>
    <w:p w:rsidR="00496B8D" w:rsidRPr="00CE01C9" w:rsidRDefault="00496B8D" w:rsidP="00496B8D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5. </w:t>
      </w:r>
      <w:r w:rsidRPr="00CE01C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Организация работы Совета</w:t>
      </w:r>
    </w:p>
    <w:p w:rsidR="00496B8D" w:rsidRPr="00CE01C9" w:rsidRDefault="00496B8D" w:rsidP="00496B8D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5.1. Заседания Совета проводятся по мере необходимости, но не реже 1 раза в три месяца, а также по инициативе председателя или по требованию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директора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образовательного учреждения, представителя Учредителя.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     Дата,  время,  повестка  заседания Совета, а также необходимые материалы доводятся до сведения членов Совета не позднее, чем за 3 дня до заседания Совета.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5.2. Решения Совета считаются правомочными, если на заседании Совета присутствовало не менее половины его членов.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     По  приглашению  члена  Совета  в  заседании  с  правом  совещательного 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5.3. Каждый член Совета обладает одним голосом. В случае равенства голосов решающим является голос председательствующего на заседании.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5.4. Решения Совета принимаются большинством голосов присутствующих членов Совета и оформляются в виде решения Совета.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5.5. На заседании Совета ведется протокол.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      Протокол заседания Совета составляется не позднее 5 дней после его проведения. В протоколе заседания Совета указываются: </w:t>
      </w:r>
    </w:p>
    <w:p w:rsidR="00496B8D" w:rsidRPr="00CE01C9" w:rsidRDefault="00496B8D" w:rsidP="00496B8D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место и время проведения заседания, </w:t>
      </w:r>
    </w:p>
    <w:p w:rsidR="00496B8D" w:rsidRPr="00CE01C9" w:rsidRDefault="00496B8D" w:rsidP="00496B8D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фамилия, имя, отчество присутствующих на заседании, </w:t>
      </w:r>
    </w:p>
    <w:p w:rsidR="00496B8D" w:rsidRPr="00CE01C9" w:rsidRDefault="00496B8D" w:rsidP="00496B8D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повестка дня заседания, </w:t>
      </w:r>
    </w:p>
    <w:p w:rsidR="00496B8D" w:rsidRPr="00CE01C9" w:rsidRDefault="00496B8D" w:rsidP="00496B8D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вопросы, поставленные на голосование, и итоги голосования по ним, </w:t>
      </w:r>
    </w:p>
    <w:p w:rsidR="00496B8D" w:rsidRPr="00CE01C9" w:rsidRDefault="00496B8D" w:rsidP="00496B8D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принятые Советом решения.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     Протокол заседания Совета подписывается председательствующим на заседании, который несет ответственность за правильность составления протокола.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lastRenderedPageBreak/>
        <w:t xml:space="preserve">       Протоколы  заседаний Совета включаются в номенклатуру дел  образовательного учреждения и доступны для ознакомления любым лицам, имеющим право быть избранными в члены Совета.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5.6. Организационное,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образовательного учреждения.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6.    Комиссии Совета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6.1. Для подготовки материалов к заседаниям Совета и выработки проектов решений, а также для более тесной связи с деятельностью образовательного учреждения, с участниками образовательного процесса, с общественностью Совет может создавать постоянные и временные комиссии.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6.2. Постоянные комиссии создаются по основным направлениям деятельности Совета и могут включать в себя кроме членов Совета представителей общественности, органов самоуправления образовательного учреждения, других граждан, рекомендованных в состав комиссий членами Совета.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6.3. Временные  комиссии  создаются  для  проработки  отдельных  вопросов деятельности образовательного учреждения, входящих в компетенцию Совета, а также для выработки рекомендаций Совета другим органам управления и самоуправления образовательного учреждения, Учредителю.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6.4. Предложения комиссий носят рекомендательный характер. Члены комиссий, не являющиеся членами Совета, могут присутствовать с правом совещательного голоса на заседаниях Совета при обсуждении предложений и работы соответствующих комиссий.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7.     Права и ответственность членов Совета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7.1.  Член Совета имеет право: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1)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2) Требовать и получать от администрации образовательного учреждения, председателя и секретаря  Совета, председателей постоянных и временных комиссий  Совета предоставления всей необходимой для участия в работе Совета информации по вопросам, относящимся к компетенции Совета.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3) Присутствовать на заседании Педагогического совета, на заседаниях (собраниях) органов самоуправления образовательного учреждения с правом совещательного голоса.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4) Досрочно выйти из состава Совета.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7.2. Член Совета обязан принимать активное участие в деятельности Совета. Действовать при этом добросовестно и рассудительно. 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7.3.  Член Совета может быть выведен решением Совета из состава Совета </w:t>
      </w:r>
      <w:proofErr w:type="gramStart"/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за</w:t>
      </w:r>
      <w:proofErr w:type="gramEnd"/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: </w:t>
      </w:r>
    </w:p>
    <w:p w:rsidR="00496B8D" w:rsidRPr="00CE01C9" w:rsidRDefault="00496B8D" w:rsidP="00496B8D">
      <w:pPr>
        <w:numPr>
          <w:ilvl w:val="0"/>
          <w:numId w:val="4"/>
        </w:numPr>
        <w:tabs>
          <w:tab w:val="left" w:pos="900"/>
        </w:tabs>
        <w:spacing w:before="30" w:after="30" w:line="240" w:lineRule="auto"/>
        <w:ind w:hanging="18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пропуск более двух заседаний Совета без уважительной причины, </w:t>
      </w:r>
    </w:p>
    <w:p w:rsidR="00496B8D" w:rsidRPr="00CE01C9" w:rsidRDefault="00496B8D" w:rsidP="00496B8D">
      <w:pPr>
        <w:numPr>
          <w:ilvl w:val="0"/>
          <w:numId w:val="4"/>
        </w:numPr>
        <w:tabs>
          <w:tab w:val="left" w:pos="900"/>
        </w:tabs>
        <w:spacing w:before="30" w:after="30" w:line="240" w:lineRule="auto"/>
        <w:ind w:hanging="18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совершение аморального проступка, несовместимого с членством в Совете, </w:t>
      </w:r>
    </w:p>
    <w:p w:rsidR="00496B8D" w:rsidRPr="00CE01C9" w:rsidRDefault="00496B8D" w:rsidP="00496B8D">
      <w:pPr>
        <w:numPr>
          <w:ilvl w:val="0"/>
          <w:numId w:val="4"/>
        </w:numPr>
        <w:tabs>
          <w:tab w:val="left" w:pos="900"/>
        </w:tabs>
        <w:spacing w:before="30" w:after="30" w:line="240" w:lineRule="auto"/>
        <w:ind w:hanging="18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lastRenderedPageBreak/>
        <w:t>совершение противоправных действий, несовместимых с членством в Совете.</w:t>
      </w:r>
    </w:p>
    <w:p w:rsidR="00496B8D" w:rsidRPr="00CE01C9" w:rsidRDefault="00496B8D" w:rsidP="00496B8D">
      <w:pPr>
        <w:spacing w:before="30" w:after="3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7.4.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О</w:t>
      </w:r>
      <w:r w:rsidRPr="00CE01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E01C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Боковского района</w:t>
      </w:r>
      <w:r w:rsidRPr="00CE01C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вправе распустить Совет учреждения, если Совет не проводит своих заседаний в течение более полугода или систематически (более двух раз) принимает решения, прямо противоречащие законодательству Российской Федерации. Решение учредителя о роспуске Совета может быть оспорено в суде. Совет образуется в новом составе в порядке, определенном п. 3.4 настоящего Положения, в течение трех месяцев со дня издания учредителем акта о его роспуске. В указанный срок не включается время судебного производства по делу, в случае обжалования решения о роспуске Совета в суде.</w:t>
      </w:r>
    </w:p>
    <w:p w:rsidR="00496B8D" w:rsidRPr="00CE01C9" w:rsidRDefault="00496B8D" w:rsidP="00496B8D">
      <w:pPr>
        <w:spacing w:after="0" w:line="240" w:lineRule="auto"/>
        <w:ind w:left="540" w:hanging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6B8D" w:rsidRPr="00CE01C9" w:rsidRDefault="00496B8D" w:rsidP="00496B8D">
      <w:pPr>
        <w:spacing w:after="0" w:line="240" w:lineRule="auto"/>
        <w:ind w:left="540" w:hanging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6B8D" w:rsidRPr="00CE01C9" w:rsidRDefault="00496B8D" w:rsidP="00496B8D">
      <w:pPr>
        <w:spacing w:after="0" w:line="240" w:lineRule="auto"/>
        <w:ind w:left="540" w:hanging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6B8D" w:rsidRPr="00CE01C9" w:rsidRDefault="00496B8D" w:rsidP="00496B8D">
      <w:pPr>
        <w:spacing w:after="0" w:line="240" w:lineRule="auto"/>
        <w:ind w:left="540" w:hanging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6B8D" w:rsidRPr="00CE01C9" w:rsidRDefault="00496B8D" w:rsidP="00496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96B8D" w:rsidRPr="00CE01C9" w:rsidRDefault="00496B8D" w:rsidP="00496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96B8D" w:rsidRPr="00CE01C9" w:rsidRDefault="00496B8D" w:rsidP="00496B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93" w:rsidRDefault="00A71CD2"/>
    <w:sectPr w:rsidR="0051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4993"/>
    <w:multiLevelType w:val="hybridMultilevel"/>
    <w:tmpl w:val="907C8BCA"/>
    <w:lvl w:ilvl="0" w:tplc="46A0B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B6D6B"/>
    <w:multiLevelType w:val="hybridMultilevel"/>
    <w:tmpl w:val="E0522E8C"/>
    <w:lvl w:ilvl="0" w:tplc="46A0B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CF2B7C"/>
    <w:multiLevelType w:val="hybridMultilevel"/>
    <w:tmpl w:val="BE66F6FA"/>
    <w:lvl w:ilvl="0" w:tplc="46A0B946">
      <w:start w:val="1"/>
      <w:numFmt w:val="bullet"/>
      <w:lvlText w:val="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>
    <w:nsid w:val="62FD434E"/>
    <w:multiLevelType w:val="multilevel"/>
    <w:tmpl w:val="B33695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z w:val="28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9C"/>
    <w:rsid w:val="00496B8D"/>
    <w:rsid w:val="00581179"/>
    <w:rsid w:val="007B209C"/>
    <w:rsid w:val="009A1B7A"/>
    <w:rsid w:val="00A7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user</cp:lastModifiedBy>
  <cp:revision>3</cp:revision>
  <dcterms:created xsi:type="dcterms:W3CDTF">2024-01-22T09:28:00Z</dcterms:created>
  <dcterms:modified xsi:type="dcterms:W3CDTF">2024-01-24T07:35:00Z</dcterms:modified>
</cp:coreProperties>
</file>